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6C" w:rsidRPr="00816F1F" w:rsidRDefault="000F5A6C" w:rsidP="0045504B">
      <w:pPr>
        <w:jc w:val="center"/>
        <w:rPr>
          <w:rFonts w:ascii="Times New Roman" w:hAnsi="Times New Roman" w:cs="Times New Roman"/>
          <w:b/>
          <w:i/>
          <w:sz w:val="28"/>
          <w:szCs w:val="28"/>
        </w:rPr>
      </w:pPr>
      <w:r w:rsidRPr="00816F1F">
        <w:rPr>
          <w:rFonts w:ascii="Times New Roman" w:hAnsi="Times New Roman" w:cs="Times New Roman"/>
          <w:b/>
          <w:i/>
          <w:sz w:val="28"/>
          <w:szCs w:val="28"/>
        </w:rPr>
        <w:t>Как работать с тревожным учеником</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Как работать с тревожным учеником</w:t>
      </w:r>
    </w:p>
    <w:p w:rsidR="000F5A6C" w:rsidRPr="0045504B" w:rsidRDefault="000F5A6C" w:rsidP="0045504B">
      <w:pPr>
        <w:ind w:firstLine="708"/>
        <w:jc w:val="both"/>
        <w:rPr>
          <w:rFonts w:ascii="Times New Roman" w:hAnsi="Times New Roman" w:cs="Times New Roman"/>
          <w:sz w:val="28"/>
          <w:szCs w:val="28"/>
        </w:rPr>
      </w:pPr>
      <w:r w:rsidRPr="0045504B">
        <w:rPr>
          <w:rFonts w:ascii="Times New Roman" w:hAnsi="Times New Roman" w:cs="Times New Roman"/>
          <w:sz w:val="28"/>
          <w:szCs w:val="28"/>
        </w:rPr>
        <w:t xml:space="preserve">Средний уровень тревожности у сегодняшнего школьника значительно превышает тот, который психологи получали при обследовании детей несколько лет назад. </w:t>
      </w:r>
      <w:proofErr w:type="gramStart"/>
      <w:r w:rsidRPr="0045504B">
        <w:rPr>
          <w:rFonts w:ascii="Times New Roman" w:hAnsi="Times New Roman" w:cs="Times New Roman"/>
          <w:sz w:val="28"/>
          <w:szCs w:val="28"/>
        </w:rPr>
        <w:t>Ритм современной жизни, вечно занятые родители, трансформация школьных программ и требований, видоизменение социального статуса ребенка (прием в школу, переход из начальной школы в среднюю и пр.), изменение социального окружения и многое другое – вот те проблемы, с которыми приходится сталкиваться современному ребенку.</w:t>
      </w:r>
      <w:proofErr w:type="gramEnd"/>
      <w:r w:rsidRPr="0045504B">
        <w:rPr>
          <w:rFonts w:ascii="Times New Roman" w:hAnsi="Times New Roman" w:cs="Times New Roman"/>
          <w:sz w:val="28"/>
          <w:szCs w:val="28"/>
        </w:rPr>
        <w:t xml:space="preserve"> Дети более чувствительны, чем взрослые, и, как следствие, они оказываются более незащищенными, чаще начинают испытывать тревогу, беспокойство.</w:t>
      </w:r>
    </w:p>
    <w:p w:rsidR="0045504B" w:rsidRDefault="000F5A6C" w:rsidP="0045504B">
      <w:pPr>
        <w:jc w:val="center"/>
        <w:rPr>
          <w:rFonts w:ascii="Times New Roman" w:hAnsi="Times New Roman" w:cs="Times New Roman"/>
          <w:b/>
          <w:bCs/>
          <w:sz w:val="28"/>
          <w:szCs w:val="28"/>
          <w:lang w:val="en-US"/>
        </w:rPr>
      </w:pPr>
      <w:r w:rsidRPr="0045504B">
        <w:rPr>
          <w:rFonts w:ascii="Times New Roman" w:hAnsi="Times New Roman" w:cs="Times New Roman"/>
          <w:b/>
          <w:bCs/>
          <w:sz w:val="28"/>
          <w:szCs w:val="28"/>
        </w:rPr>
        <w:t xml:space="preserve">Что такое тревожность, каковы ее причины возникновения, </w:t>
      </w:r>
    </w:p>
    <w:p w:rsidR="000F5A6C" w:rsidRPr="0045504B" w:rsidRDefault="000F5A6C" w:rsidP="0045504B">
      <w:pPr>
        <w:jc w:val="center"/>
        <w:rPr>
          <w:rFonts w:ascii="Times New Roman" w:hAnsi="Times New Roman" w:cs="Times New Roman"/>
          <w:sz w:val="28"/>
          <w:szCs w:val="28"/>
        </w:rPr>
      </w:pPr>
      <w:r w:rsidRPr="0045504B">
        <w:rPr>
          <w:rFonts w:ascii="Times New Roman" w:hAnsi="Times New Roman" w:cs="Times New Roman"/>
          <w:b/>
          <w:bCs/>
          <w:sz w:val="28"/>
          <w:szCs w:val="28"/>
        </w:rPr>
        <w:t>и как взаимодействовать с тревожным ребенком педагогу?</w:t>
      </w:r>
      <w:r w:rsidRPr="0045504B">
        <w:rPr>
          <w:rFonts w:ascii="Times New Roman" w:hAnsi="Times New Roman" w:cs="Times New Roman"/>
          <w:b/>
          <w:bCs/>
          <w:sz w:val="28"/>
          <w:szCs w:val="28"/>
        </w:rPr>
        <w:br/>
        <w:t>ТРЕВОЖНОСТЬ, ТРЕВОГА, СТРАХ:</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Различение понятий</w:t>
      </w:r>
      <w:r w:rsidRPr="0045504B">
        <w:rPr>
          <w:rFonts w:ascii="Times New Roman" w:hAnsi="Times New Roman" w:cs="Times New Roman"/>
          <w:b/>
          <w:bCs/>
          <w:i/>
          <w:iCs/>
          <w:sz w:val="28"/>
          <w:szCs w:val="28"/>
        </w:rPr>
        <w:t> </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i/>
          <w:iCs/>
          <w:sz w:val="28"/>
          <w:szCs w:val="28"/>
        </w:rPr>
        <w:t>В применении этих понятий возникает постоянная путаница. Пожалуй, не всякий образованный человек сможет внятно объяснить, чем отличаются между собой страх, тревога и тревожность. А между тем содержание этих понятий, по-видимому, далеко не одно и то же.</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i/>
          <w:iCs/>
          <w:sz w:val="28"/>
          <w:szCs w:val="28"/>
        </w:rPr>
        <w:t> </w:t>
      </w:r>
      <w:r w:rsidRPr="0045504B">
        <w:rPr>
          <w:rFonts w:ascii="Times New Roman" w:hAnsi="Times New Roman" w:cs="Times New Roman"/>
          <w:b/>
          <w:bCs/>
          <w:sz w:val="28"/>
          <w:szCs w:val="28"/>
        </w:rPr>
        <w:t>Тревога – </w:t>
      </w:r>
      <w:r w:rsidRPr="0045504B">
        <w:rPr>
          <w:rFonts w:ascii="Times New Roman" w:hAnsi="Times New Roman" w:cs="Times New Roman"/>
          <w:sz w:val="28"/>
          <w:szCs w:val="28"/>
        </w:rPr>
        <w:t>эпизодическое проявление беспокойства и волнения, физиологическими признаками которых являются учащенное сердцебиение, поверхностное дыхание, сухость во рту, ощущение кома в горле, слабость в ногах. </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Тревожность – </w:t>
      </w:r>
      <w:r w:rsidRPr="0045504B">
        <w:rPr>
          <w:rFonts w:ascii="Times New Roman" w:hAnsi="Times New Roman" w:cs="Times New Roman"/>
          <w:sz w:val="28"/>
          <w:szCs w:val="28"/>
        </w:rPr>
        <w:t>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Страх – </w:t>
      </w:r>
      <w:r w:rsidRPr="0045504B">
        <w:rPr>
          <w:rFonts w:ascii="Times New Roman" w:hAnsi="Times New Roman" w:cs="Times New Roman"/>
          <w:sz w:val="28"/>
          <w:szCs w:val="28"/>
        </w:rPr>
        <w:t>одна из специфических эмоций человека, которые входят в состав тревоги.</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  Проще говоря: </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Тревога – </w:t>
      </w:r>
      <w:r w:rsidRPr="0045504B">
        <w:rPr>
          <w:rFonts w:ascii="Times New Roman" w:hAnsi="Times New Roman" w:cs="Times New Roman"/>
          <w:sz w:val="28"/>
          <w:szCs w:val="28"/>
        </w:rPr>
        <w:t>это эмоциональное переживание.</w:t>
      </w:r>
    </w:p>
    <w:p w:rsidR="0045504B" w:rsidRDefault="000F5A6C" w:rsidP="0045504B">
      <w:pPr>
        <w:jc w:val="both"/>
        <w:rPr>
          <w:rFonts w:ascii="Times New Roman" w:hAnsi="Times New Roman" w:cs="Times New Roman"/>
          <w:sz w:val="28"/>
          <w:szCs w:val="28"/>
          <w:lang w:val="en-US"/>
        </w:rPr>
      </w:pPr>
      <w:r w:rsidRPr="0045504B">
        <w:rPr>
          <w:rFonts w:ascii="Times New Roman" w:hAnsi="Times New Roman" w:cs="Times New Roman"/>
          <w:b/>
          <w:bCs/>
          <w:sz w:val="28"/>
          <w:szCs w:val="28"/>
        </w:rPr>
        <w:t>Тревожность – </w:t>
      </w:r>
      <w:r w:rsidRPr="0045504B">
        <w:rPr>
          <w:rFonts w:ascii="Times New Roman" w:hAnsi="Times New Roman" w:cs="Times New Roman"/>
          <w:sz w:val="28"/>
          <w:szCs w:val="28"/>
        </w:rPr>
        <w:t>психологическая особенность.</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Страх – </w:t>
      </w:r>
      <w:r w:rsidRPr="0045504B">
        <w:rPr>
          <w:rFonts w:ascii="Times New Roman" w:hAnsi="Times New Roman" w:cs="Times New Roman"/>
          <w:sz w:val="28"/>
          <w:szCs w:val="28"/>
        </w:rPr>
        <w:t>специфическая</w:t>
      </w:r>
      <w:r w:rsidRPr="0045504B">
        <w:rPr>
          <w:rFonts w:ascii="Times New Roman" w:hAnsi="Times New Roman" w:cs="Times New Roman"/>
          <w:b/>
          <w:bCs/>
          <w:sz w:val="28"/>
          <w:szCs w:val="28"/>
        </w:rPr>
        <w:t> </w:t>
      </w:r>
      <w:r w:rsidRPr="0045504B">
        <w:rPr>
          <w:rFonts w:ascii="Times New Roman" w:hAnsi="Times New Roman" w:cs="Times New Roman"/>
          <w:sz w:val="28"/>
          <w:szCs w:val="28"/>
        </w:rPr>
        <w:t>эмоция.</w:t>
      </w:r>
    </w:p>
    <w:p w:rsidR="000F5A6C" w:rsidRPr="0045504B" w:rsidRDefault="000F5A6C" w:rsidP="0045504B">
      <w:pPr>
        <w:jc w:val="center"/>
        <w:rPr>
          <w:rFonts w:ascii="Times New Roman" w:hAnsi="Times New Roman" w:cs="Times New Roman"/>
          <w:sz w:val="28"/>
          <w:szCs w:val="28"/>
        </w:rPr>
      </w:pPr>
      <w:r w:rsidRPr="0045504B">
        <w:rPr>
          <w:rFonts w:ascii="Times New Roman" w:hAnsi="Times New Roman" w:cs="Times New Roman"/>
          <w:b/>
          <w:bCs/>
          <w:sz w:val="28"/>
          <w:szCs w:val="28"/>
        </w:rPr>
        <w:lastRenderedPageBreak/>
        <w:t>Причины возникновения  тревожности</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 1</w:t>
      </w:r>
      <w:r w:rsidRPr="0045504B">
        <w:rPr>
          <w:rFonts w:ascii="Times New Roman" w:hAnsi="Times New Roman" w:cs="Times New Roman"/>
          <w:sz w:val="28"/>
          <w:szCs w:val="28"/>
        </w:rPr>
        <w:t>.</w:t>
      </w:r>
      <w:r w:rsidRPr="0045504B">
        <w:rPr>
          <w:rFonts w:ascii="Times New Roman" w:hAnsi="Times New Roman" w:cs="Times New Roman"/>
          <w:b/>
          <w:bCs/>
          <w:sz w:val="28"/>
          <w:szCs w:val="28"/>
        </w:rPr>
        <w:t>Семейное воспитание. </w:t>
      </w:r>
      <w:r w:rsidRPr="0045504B">
        <w:rPr>
          <w:rFonts w:ascii="Times New Roman" w:hAnsi="Times New Roman" w:cs="Times New Roman"/>
          <w:sz w:val="28"/>
          <w:szCs w:val="28"/>
        </w:rPr>
        <w:t xml:space="preserve"> Такие виды нарушений в отношениях к ребенку как </w:t>
      </w:r>
      <w:proofErr w:type="spellStart"/>
      <w:r w:rsidRPr="0045504B">
        <w:rPr>
          <w:rFonts w:ascii="Times New Roman" w:hAnsi="Times New Roman" w:cs="Times New Roman"/>
          <w:sz w:val="28"/>
          <w:szCs w:val="28"/>
        </w:rPr>
        <w:t>гипоопека</w:t>
      </w:r>
      <w:proofErr w:type="spellEnd"/>
      <w:r w:rsidRPr="0045504B">
        <w:rPr>
          <w:rFonts w:ascii="Times New Roman" w:hAnsi="Times New Roman" w:cs="Times New Roman"/>
          <w:sz w:val="28"/>
          <w:szCs w:val="28"/>
        </w:rPr>
        <w:t xml:space="preserve"> и </w:t>
      </w:r>
      <w:proofErr w:type="spellStart"/>
      <w:r w:rsidRPr="0045504B">
        <w:rPr>
          <w:rFonts w:ascii="Times New Roman" w:hAnsi="Times New Roman" w:cs="Times New Roman"/>
          <w:sz w:val="28"/>
          <w:szCs w:val="28"/>
        </w:rPr>
        <w:t>гиперопека</w:t>
      </w:r>
      <w:proofErr w:type="spellEnd"/>
      <w:r w:rsidRPr="0045504B">
        <w:rPr>
          <w:rFonts w:ascii="Times New Roman" w:hAnsi="Times New Roman" w:cs="Times New Roman"/>
          <w:sz w:val="28"/>
          <w:szCs w:val="28"/>
        </w:rPr>
        <w:t>, наличие повышенных ожиданий и требований, которым ребенок не может соответствовать, полное попустительство,  а также нарушение взаимоотношений взрослых между собой приводят, как правило, к формированию у ребенка чувства тревоги. Семьи с такими взаимоотношениями не дают детям переживания межличностной надежности, защищенности.</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2.Взаимоотношения с педагогами. </w:t>
      </w:r>
      <w:r w:rsidRPr="0045504B">
        <w:rPr>
          <w:rFonts w:ascii="Times New Roman" w:hAnsi="Times New Roman" w:cs="Times New Roman"/>
          <w:sz w:val="28"/>
          <w:szCs w:val="28"/>
        </w:rPr>
        <w:t>Неблагоприятные отношения, конфликты, грубость и нетактичное поведение педагогов по отношению к детям часто рассматриваются как одна из основных причин тревожности. Непрофессиональное поведение педагога влияет на общий уровень тревожности всего класса, существенно повышая его. Бестактность педагога, больно ранящая всех детей, оказывается наиболее губительной для тех, кто уже имеет тревожность или находится в «тревожной готовности».</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b/>
          <w:bCs/>
          <w:sz w:val="28"/>
          <w:szCs w:val="28"/>
        </w:rPr>
        <w:t>3.Эмоциональный опыт. </w:t>
      </w:r>
      <w:r w:rsidRPr="0045504B">
        <w:rPr>
          <w:rFonts w:ascii="Times New Roman" w:hAnsi="Times New Roman" w:cs="Times New Roman"/>
          <w:sz w:val="28"/>
          <w:szCs w:val="28"/>
        </w:rPr>
        <w:t xml:space="preserve">Устойчивая тревожность свидетельствует о наличии у человека неблагоприятного эмоционального опыта. </w:t>
      </w:r>
      <w:proofErr w:type="gramStart"/>
      <w:r w:rsidRPr="0045504B">
        <w:rPr>
          <w:rFonts w:ascii="Times New Roman" w:hAnsi="Times New Roman" w:cs="Times New Roman"/>
          <w:sz w:val="28"/>
          <w:szCs w:val="28"/>
        </w:rPr>
        <w:t>Для тревожных детей и подростков, в отличие от эмоционально благополучных, характерно неумение учитывать условия.</w:t>
      </w:r>
      <w:proofErr w:type="gramEnd"/>
      <w:r w:rsidRPr="0045504B">
        <w:rPr>
          <w:rFonts w:ascii="Times New Roman" w:hAnsi="Times New Roman" w:cs="Times New Roman"/>
          <w:sz w:val="28"/>
          <w:szCs w:val="28"/>
        </w:rPr>
        <w:t xml:space="preserve"> Они часто ждут успеха в тех случаях, когда он маловероятен, и одновременно – не уверены в нем даже тогда, когда вероятность достаточно высока. Они ориентируются не на реальные условия, а на какие-то внутренние предчувствия, ожидания, надежды и опасения. В результате такие дети действительно значительно чаще переживают неуспех, чем их </w:t>
      </w:r>
      <w:proofErr w:type="spellStart"/>
      <w:r w:rsidRPr="0045504B">
        <w:rPr>
          <w:rFonts w:ascii="Times New Roman" w:hAnsi="Times New Roman" w:cs="Times New Roman"/>
          <w:sz w:val="28"/>
          <w:szCs w:val="28"/>
        </w:rPr>
        <w:t>нетревожные</w:t>
      </w:r>
      <w:proofErr w:type="spellEnd"/>
      <w:r w:rsidRPr="0045504B">
        <w:rPr>
          <w:rFonts w:ascii="Times New Roman" w:hAnsi="Times New Roman" w:cs="Times New Roman"/>
          <w:sz w:val="28"/>
          <w:szCs w:val="28"/>
        </w:rPr>
        <w:t xml:space="preserve"> сверстники, что ведет к накоплению отрицательного эмоционального опыта и соответственно – к повышению тревожности.</w:t>
      </w:r>
      <w:r w:rsidRPr="0045504B">
        <w:rPr>
          <w:rFonts w:ascii="Times New Roman" w:hAnsi="Times New Roman" w:cs="Times New Roman"/>
          <w:b/>
          <w:bCs/>
          <w:sz w:val="28"/>
          <w:szCs w:val="28"/>
        </w:rPr>
        <w:t> </w:t>
      </w:r>
    </w:p>
    <w:p w:rsidR="000F5A6C" w:rsidRPr="0045504B" w:rsidRDefault="000F5A6C" w:rsidP="0045504B">
      <w:pPr>
        <w:jc w:val="center"/>
        <w:rPr>
          <w:rFonts w:ascii="Times New Roman" w:hAnsi="Times New Roman" w:cs="Times New Roman"/>
          <w:sz w:val="28"/>
          <w:szCs w:val="28"/>
        </w:rPr>
      </w:pPr>
      <w:r w:rsidRPr="0045504B">
        <w:rPr>
          <w:rFonts w:ascii="Times New Roman" w:hAnsi="Times New Roman" w:cs="Times New Roman"/>
          <w:b/>
          <w:bCs/>
          <w:sz w:val="28"/>
          <w:szCs w:val="28"/>
        </w:rPr>
        <w:t>Особенности поведения тревожных детей</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sz w:val="28"/>
          <w:szCs w:val="28"/>
        </w:rPr>
        <w:t>- 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sz w:val="28"/>
          <w:szCs w:val="28"/>
        </w:rPr>
        <w:t>- Тревожные дети нередко характеризуются низкой самооценкой, в связи, с чем у них возникает ожидание неблагополучия со стороны окружающих.</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sz w:val="28"/>
          <w:szCs w:val="28"/>
        </w:rPr>
        <w:t>- Тревожные дети очень чувствительны к своим неудачам, остро реагируют на них, склонны отказываться от той деятельности, в которой испытывают затруднения.</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sz w:val="28"/>
          <w:szCs w:val="28"/>
        </w:rPr>
        <w:lastRenderedPageBreak/>
        <w:t>- 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напряжены. Отвечают на вопросы педагога тихим и глухим голосом, могут даже начать заикаться. Речь их, может быть как очень быстрой, торопливой, так и замедленной, затрудненной. Во время ответа на вопрос ребенок теребит руками одежду, манипулирует чем-нибудь.</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sz w:val="28"/>
          <w:szCs w:val="28"/>
        </w:rPr>
        <w:t>- Тревожные дети имеют склонность к вредным привычкам невротического характера (они грызут ногти, сосут пальцы, выдергивают волосы, занимаются онанизмом). Манипуляция с собственным телом снижает у них эмоциональное напряжение, успокаивают.</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sz w:val="28"/>
          <w:szCs w:val="28"/>
        </w:rPr>
        <w:t>- Распознать тревожных детей помогает рисование. Их рисунки отличаются обилием штриховки, сильным нажимом, а также маленькими размерами изображений. Нередко такие дети «застревают» на деталях, особенно мелких.</w:t>
      </w:r>
    </w:p>
    <w:p w:rsidR="000F5A6C" w:rsidRPr="0045504B" w:rsidRDefault="000F5A6C" w:rsidP="0045504B">
      <w:pPr>
        <w:jc w:val="both"/>
        <w:rPr>
          <w:rFonts w:ascii="Times New Roman" w:hAnsi="Times New Roman" w:cs="Times New Roman"/>
          <w:sz w:val="28"/>
          <w:szCs w:val="28"/>
        </w:rPr>
      </w:pPr>
      <w:r w:rsidRPr="0045504B">
        <w:rPr>
          <w:rFonts w:ascii="Times New Roman" w:hAnsi="Times New Roman" w:cs="Times New Roman"/>
          <w:sz w:val="28"/>
          <w:szCs w:val="28"/>
        </w:rPr>
        <w:t>- У тревожных детей серьезное, сдержанное выражение лица, опущенные глаза, на стуле сидят аккуратно, стараются не делать лишних движений, не шуметь, предпочитают не обращать на себя внимания окружающих. Таких детей называют скромными, застенчивыми.</w:t>
      </w:r>
    </w:p>
    <w:p w:rsidR="000E2C16" w:rsidRPr="0045504B" w:rsidRDefault="000E2C16" w:rsidP="0045504B">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contextualSpacing/>
        <w:jc w:val="center"/>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Коррекция повышенной тревожности</w:t>
      </w:r>
    </w:p>
    <w:p w:rsidR="000E2C16" w:rsidRPr="0045504B" w:rsidRDefault="000E2C16" w:rsidP="0045504B">
      <w:pPr>
        <w:spacing w:before="100" w:beforeAutospacing="1" w:after="100" w:afterAutospacing="1" w:line="240" w:lineRule="auto"/>
        <w:ind w:left="-851"/>
        <w:contextualSpacing/>
        <w:jc w:val="center"/>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Игры и упражнения</w:t>
      </w:r>
    </w:p>
    <w:p w:rsidR="000E2C16" w:rsidRPr="0045504B" w:rsidRDefault="000E2C16" w:rsidP="0045504B">
      <w:pPr>
        <w:spacing w:before="100" w:beforeAutospacing="1" w:after="100" w:afterAutospacing="1" w:line="240" w:lineRule="auto"/>
        <w:ind w:left="-851"/>
        <w:contextualSpacing/>
        <w:jc w:val="center"/>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contextualSpacing/>
        <w:jc w:val="center"/>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Упражнения на релаксацию (дыхательную и мышечную)</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bCs/>
          <w:sz w:val="28"/>
          <w:szCs w:val="28"/>
          <w:lang w:eastAsia="ru-RU"/>
        </w:rPr>
        <w:t>"Драка"</w:t>
      </w:r>
      <w:r w:rsidRPr="0045504B">
        <w:rPr>
          <w:rFonts w:ascii="Times New Roman" w:eastAsia="Times New Roman" w:hAnsi="Times New Roman" w:cs="Times New Roman"/>
          <w:sz w:val="28"/>
          <w:szCs w:val="28"/>
          <w:lang w:eastAsia="ru-RU"/>
        </w:rPr>
        <w:br/>
      </w:r>
      <w:r w:rsidRPr="0045504B">
        <w:rPr>
          <w:rFonts w:ascii="Times New Roman" w:eastAsia="Times New Roman" w:hAnsi="Times New Roman" w:cs="Times New Roman"/>
          <w:b/>
          <w:sz w:val="28"/>
          <w:szCs w:val="28"/>
          <w:lang w:eastAsia="ru-RU"/>
        </w:rPr>
        <w:t xml:space="preserve">Цель: </w:t>
      </w:r>
      <w:r w:rsidRPr="0045504B">
        <w:rPr>
          <w:rFonts w:ascii="Times New Roman" w:eastAsia="Times New Roman" w:hAnsi="Times New Roman" w:cs="Times New Roman"/>
          <w:sz w:val="28"/>
          <w:szCs w:val="28"/>
          <w:lang w:eastAsia="ru-RU"/>
        </w:rPr>
        <w:t>расслабить мышцы нижней части лица и кистей рук.</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Это упражнение полезно проводить не только с тревожными, но и с агрессивными детьми.</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"Воздушный шарик"</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Цель:</w:t>
      </w:r>
      <w:r w:rsidRPr="0045504B">
        <w:rPr>
          <w:rFonts w:ascii="Times New Roman" w:eastAsia="Times New Roman" w:hAnsi="Times New Roman" w:cs="Times New Roman"/>
          <w:bCs/>
          <w:sz w:val="28"/>
          <w:szCs w:val="28"/>
          <w:lang w:eastAsia="ru-RU"/>
        </w:rPr>
        <w:t xml:space="preserve"> снять напряжение, успокоить детей.</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xml:space="preserve">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w:t>
      </w:r>
      <w:r w:rsidRPr="0045504B">
        <w:rPr>
          <w:rFonts w:ascii="Times New Roman" w:eastAsia="Times New Roman" w:hAnsi="Times New Roman" w:cs="Times New Roman"/>
          <w:sz w:val="28"/>
          <w:szCs w:val="28"/>
          <w:lang w:eastAsia="ru-RU"/>
        </w:rPr>
        <w:lastRenderedPageBreak/>
        <w:t>Представили? Я тоже представила ваши огромные шары. Дуйте осторожно, чтобы шарик не лопнул. А теперь покажите их друг другу".</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Упражнение можно повторить 3 раза.</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bCs/>
          <w:sz w:val="28"/>
          <w:szCs w:val="28"/>
          <w:lang w:eastAsia="ru-RU"/>
        </w:rPr>
        <w:t>"Корабль и ветер"</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sz w:val="28"/>
          <w:szCs w:val="28"/>
          <w:lang w:eastAsia="ru-RU"/>
        </w:rPr>
        <w:t>Цель:</w:t>
      </w:r>
      <w:r w:rsidRPr="0045504B">
        <w:rPr>
          <w:rFonts w:ascii="Times New Roman" w:eastAsia="Times New Roman" w:hAnsi="Times New Roman" w:cs="Times New Roman"/>
          <w:sz w:val="28"/>
          <w:szCs w:val="28"/>
          <w:lang w:eastAsia="ru-RU"/>
        </w:rPr>
        <w:t xml:space="preserve"> настроить группу на рабочий лад, особенно если дети устали.</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Упражнение можно повторить 3 раза.</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"Подарок под елкой"</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color w:val="660066"/>
          <w:sz w:val="28"/>
          <w:szCs w:val="28"/>
          <w:lang w:eastAsia="ru-RU"/>
        </w:rPr>
      </w:pPr>
      <w:r w:rsidRPr="0045504B">
        <w:rPr>
          <w:rFonts w:ascii="Times New Roman" w:eastAsia="Times New Roman" w:hAnsi="Times New Roman" w:cs="Times New Roman"/>
          <w:b/>
          <w:bCs/>
          <w:sz w:val="28"/>
          <w:szCs w:val="28"/>
          <w:lang w:eastAsia="ru-RU"/>
        </w:rPr>
        <w:t>Цель:</w:t>
      </w:r>
      <w:r w:rsidRPr="0045504B">
        <w:rPr>
          <w:rFonts w:ascii="Times New Roman" w:eastAsia="Times New Roman" w:hAnsi="Times New Roman" w:cs="Times New Roman"/>
          <w:bCs/>
          <w:sz w:val="28"/>
          <w:szCs w:val="28"/>
          <w:lang w:eastAsia="ru-RU"/>
        </w:rPr>
        <w:t xml:space="preserve"> расслабление мышц лица, особенно вокруг глаз.</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xml:space="preserve">После выполнения упражнения можно обсудить (если дети захотят), </w:t>
      </w:r>
      <w:proofErr w:type="gramStart"/>
      <w:r w:rsidRPr="0045504B">
        <w:rPr>
          <w:rFonts w:ascii="Times New Roman" w:eastAsia="Times New Roman" w:hAnsi="Times New Roman" w:cs="Times New Roman"/>
          <w:sz w:val="28"/>
          <w:szCs w:val="28"/>
          <w:lang w:eastAsia="ru-RU"/>
        </w:rPr>
        <w:t>кто</w:t>
      </w:r>
      <w:proofErr w:type="gramEnd"/>
      <w:r w:rsidRPr="0045504B">
        <w:rPr>
          <w:rFonts w:ascii="Times New Roman" w:eastAsia="Times New Roman" w:hAnsi="Times New Roman" w:cs="Times New Roman"/>
          <w:sz w:val="28"/>
          <w:szCs w:val="28"/>
          <w:lang w:eastAsia="ru-RU"/>
        </w:rPr>
        <w:t xml:space="preserve"> о чем мечтает.</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"Дудочка"</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расслабление мышц лица, особенно вокруг губ.</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contextualSpacing/>
        <w:jc w:val="center"/>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Этюды на расслабление мышц</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"Штанга"</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bCs/>
          <w:sz w:val="28"/>
          <w:szCs w:val="28"/>
          <w:lang w:eastAsia="ru-RU"/>
        </w:rPr>
        <w:t>Вариант 1</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sz w:val="28"/>
          <w:szCs w:val="28"/>
          <w:lang w:eastAsia="ru-RU"/>
        </w:rPr>
        <w:t>Цель:</w:t>
      </w:r>
      <w:r w:rsidRPr="0045504B">
        <w:rPr>
          <w:rFonts w:ascii="Times New Roman" w:eastAsia="Times New Roman" w:hAnsi="Times New Roman" w:cs="Times New Roman"/>
          <w:sz w:val="28"/>
          <w:szCs w:val="28"/>
          <w:lang w:eastAsia="ru-RU"/>
        </w:rPr>
        <w:t xml:space="preserve"> расслабить мышцы спины.</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bCs/>
          <w:sz w:val="28"/>
          <w:szCs w:val="28"/>
          <w:lang w:eastAsia="ru-RU"/>
        </w:rPr>
        <w:t>Вариант 2</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sz w:val="28"/>
          <w:szCs w:val="28"/>
          <w:lang w:eastAsia="ru-RU"/>
        </w:rPr>
        <w:t>Цель:</w:t>
      </w:r>
      <w:r w:rsidRPr="0045504B">
        <w:rPr>
          <w:rFonts w:ascii="Times New Roman" w:eastAsia="Times New Roman" w:hAnsi="Times New Roman" w:cs="Times New Roman"/>
          <w:sz w:val="28"/>
          <w:szCs w:val="28"/>
          <w:lang w:eastAsia="ru-RU"/>
        </w:rPr>
        <w:t xml:space="preserve"> расслабить мышцы рук и спины, дать возможность ребенку почувствовать себя успешным.</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xml:space="preserve">"А теперь возьмем штангу </w:t>
      </w:r>
      <w:proofErr w:type="gramStart"/>
      <w:r w:rsidRPr="0045504B">
        <w:rPr>
          <w:rFonts w:ascii="Times New Roman" w:eastAsia="Times New Roman" w:hAnsi="Times New Roman" w:cs="Times New Roman"/>
          <w:sz w:val="28"/>
          <w:szCs w:val="28"/>
          <w:lang w:eastAsia="ru-RU"/>
        </w:rPr>
        <w:t>полегче</w:t>
      </w:r>
      <w:proofErr w:type="gramEnd"/>
      <w:r w:rsidRPr="0045504B">
        <w:rPr>
          <w:rFonts w:ascii="Times New Roman" w:eastAsia="Times New Roman" w:hAnsi="Times New Roman" w:cs="Times New Roman"/>
          <w:sz w:val="28"/>
          <w:szCs w:val="28"/>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sz w:val="28"/>
          <w:szCs w:val="28"/>
          <w:lang w:eastAsia="ru-RU"/>
        </w:rPr>
      </w:pPr>
      <w:r w:rsidRPr="0045504B">
        <w:rPr>
          <w:rFonts w:ascii="Times New Roman" w:eastAsia="Times New Roman" w:hAnsi="Times New Roman" w:cs="Times New Roman"/>
          <w:b/>
          <w:sz w:val="28"/>
          <w:szCs w:val="28"/>
          <w:lang w:eastAsia="ru-RU"/>
        </w:rPr>
        <w:t>"Сосулька"</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sz w:val="28"/>
          <w:szCs w:val="28"/>
          <w:lang w:eastAsia="ru-RU"/>
        </w:rPr>
        <w:t>Цель:</w:t>
      </w:r>
      <w:r w:rsidRPr="0045504B">
        <w:rPr>
          <w:rFonts w:ascii="Times New Roman" w:eastAsia="Times New Roman" w:hAnsi="Times New Roman" w:cs="Times New Roman"/>
          <w:sz w:val="28"/>
          <w:szCs w:val="28"/>
          <w:lang w:eastAsia="ru-RU"/>
        </w:rPr>
        <w:t xml:space="preserve"> расслабить мышцы рук.</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"Ребята, я хочу загадать вам загадку:</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 xml:space="preserve">У нас под крышей </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 xml:space="preserve">Белый гвоздь висит, </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Солнце взойдет,</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Гвоздь упадет.</w:t>
      </w:r>
    </w:p>
    <w:p w:rsidR="000E2C16" w:rsidRPr="0045504B" w:rsidRDefault="000E2C16" w:rsidP="0045504B">
      <w:pPr>
        <w:spacing w:before="100" w:beforeAutospacing="1" w:after="100" w:afterAutospacing="1" w:line="240" w:lineRule="auto"/>
        <w:ind w:left="426"/>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(В. Селиверстов)</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bCs/>
          <w:sz w:val="28"/>
          <w:szCs w:val="28"/>
          <w:lang w:eastAsia="ru-RU"/>
        </w:rPr>
        <w:t>"Шалтай-болтай"</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sz w:val="28"/>
          <w:szCs w:val="28"/>
          <w:lang w:eastAsia="ru-RU"/>
        </w:rPr>
        <w:t>Цель:</w:t>
      </w:r>
      <w:r w:rsidRPr="0045504B">
        <w:rPr>
          <w:rFonts w:ascii="Times New Roman" w:eastAsia="Times New Roman" w:hAnsi="Times New Roman" w:cs="Times New Roman"/>
          <w:sz w:val="28"/>
          <w:szCs w:val="28"/>
          <w:lang w:eastAsia="ru-RU"/>
        </w:rPr>
        <w:t xml:space="preserve"> расслабить мышцы рук, спины и груди.</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"Давайте поставим еще один маленький спектакль. Он называется "Шалтай-Болтай".</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 xml:space="preserve">Шалтай-Болтай </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Сидел на стене.</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 xml:space="preserve">Шалтай-Болтай </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i/>
          <w:iCs/>
          <w:sz w:val="28"/>
          <w:szCs w:val="28"/>
          <w:lang w:eastAsia="ru-RU"/>
        </w:rPr>
      </w:pPr>
      <w:r w:rsidRPr="0045504B">
        <w:rPr>
          <w:rFonts w:ascii="Times New Roman" w:eastAsia="Times New Roman" w:hAnsi="Times New Roman" w:cs="Times New Roman"/>
          <w:i/>
          <w:iCs/>
          <w:sz w:val="28"/>
          <w:szCs w:val="28"/>
          <w:lang w:eastAsia="ru-RU"/>
        </w:rPr>
        <w:t>Свалился во сне.</w:t>
      </w:r>
    </w:p>
    <w:p w:rsidR="000E2C16" w:rsidRPr="0045504B" w:rsidRDefault="000E2C16" w:rsidP="0045504B">
      <w:pPr>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(С. Маршак)</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"Винт"</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снять мышечные зажимы в области плечевого пояса.</w:t>
      </w:r>
      <w:r w:rsidRPr="0045504B">
        <w:rPr>
          <w:rFonts w:ascii="Times New Roman" w:eastAsia="Times New Roman" w:hAnsi="Times New Roman" w:cs="Times New Roman"/>
          <w:bCs/>
          <w:sz w:val="28"/>
          <w:szCs w:val="28"/>
          <w:lang w:eastAsia="ru-RU"/>
        </w:rPr>
        <w:br/>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45504B" w:rsidRDefault="0045504B"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val="en-US" w:eastAsia="ru-RU"/>
        </w:rPr>
      </w:pPr>
    </w:p>
    <w:p w:rsidR="0045504B" w:rsidRDefault="0045504B"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val="en-US" w:eastAsia="ru-RU"/>
        </w:rPr>
      </w:pPr>
    </w:p>
    <w:p w:rsidR="0045504B" w:rsidRDefault="0045504B"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val="en-US"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lastRenderedPageBreak/>
        <w:t>"Насос и мяч"</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b/>
          <w:sz w:val="28"/>
          <w:szCs w:val="28"/>
          <w:lang w:eastAsia="ru-RU"/>
        </w:rPr>
        <w:t>Цель:</w:t>
      </w:r>
      <w:r w:rsidRPr="0045504B">
        <w:rPr>
          <w:rFonts w:ascii="Times New Roman" w:eastAsia="Times New Roman" w:hAnsi="Times New Roman" w:cs="Times New Roman"/>
          <w:sz w:val="28"/>
          <w:szCs w:val="28"/>
          <w:lang w:eastAsia="ru-RU"/>
        </w:rPr>
        <w:t xml:space="preserve"> расслабить максимальное количество мышц тела.</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w:t>
      </w:r>
      <w:proofErr w:type="gramStart"/>
      <w:r w:rsidRPr="0045504B">
        <w:rPr>
          <w:rFonts w:ascii="Times New Roman" w:eastAsia="Times New Roman" w:hAnsi="Times New Roman" w:cs="Times New Roman"/>
          <w:sz w:val="28"/>
          <w:szCs w:val="28"/>
          <w:lang w:eastAsia="ru-RU"/>
        </w:rPr>
        <w:t>играющие</w:t>
      </w:r>
      <w:proofErr w:type="gramEnd"/>
      <w:r w:rsidRPr="0045504B">
        <w:rPr>
          <w:rFonts w:ascii="Times New Roman" w:eastAsia="Times New Roman" w:hAnsi="Times New Roman" w:cs="Times New Roman"/>
          <w:sz w:val="28"/>
          <w:szCs w:val="28"/>
          <w:lang w:eastAsia="ru-RU"/>
        </w:rPr>
        <w:t xml:space="preserve"> меняются ролями.</w:t>
      </w:r>
    </w:p>
    <w:p w:rsidR="000E2C16" w:rsidRPr="0045504B" w:rsidRDefault="000E2C16" w:rsidP="0045504B">
      <w:pPr>
        <w:spacing w:before="100" w:beforeAutospacing="1" w:after="100" w:afterAutospacing="1" w:line="240" w:lineRule="auto"/>
        <w:ind w:left="-851"/>
        <w:contextualSpacing/>
        <w:jc w:val="center"/>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Игры, способствующие расслаблению</w:t>
      </w:r>
    </w:p>
    <w:p w:rsidR="000E2C16" w:rsidRPr="0045504B" w:rsidRDefault="000E2C16" w:rsidP="0045504B">
      <w:pPr>
        <w:spacing w:before="100" w:beforeAutospacing="1" w:after="100" w:afterAutospacing="1" w:line="240" w:lineRule="auto"/>
        <w:ind w:left="-851" w:firstLine="993"/>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993"/>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"Водопад"</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эта игра на воображение поможет детям расслабиться</w:t>
      </w:r>
      <w:r w:rsidRPr="0045504B">
        <w:rPr>
          <w:rFonts w:ascii="Times New Roman" w:eastAsia="Times New Roman" w:hAnsi="Times New Roman" w:cs="Times New Roman"/>
          <w:b/>
          <w:bCs/>
          <w:sz w:val="28"/>
          <w:szCs w:val="28"/>
          <w:lang w:eastAsia="ru-RU"/>
        </w:rPr>
        <w:t>.</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 xml:space="preserve">"Сядьте </w:t>
      </w:r>
      <w:proofErr w:type="gramStart"/>
      <w:r w:rsidRPr="0045504B">
        <w:rPr>
          <w:rFonts w:ascii="Times New Roman" w:eastAsia="Times New Roman" w:hAnsi="Times New Roman" w:cs="Times New Roman"/>
          <w:bCs/>
          <w:sz w:val="28"/>
          <w:szCs w:val="28"/>
          <w:lang w:eastAsia="ru-RU"/>
        </w:rPr>
        <w:t>поудобнее</w:t>
      </w:r>
      <w:proofErr w:type="gramEnd"/>
      <w:r w:rsidRPr="0045504B">
        <w:rPr>
          <w:rFonts w:ascii="Times New Roman" w:eastAsia="Times New Roman" w:hAnsi="Times New Roman" w:cs="Times New Roman"/>
          <w:bCs/>
          <w:sz w:val="28"/>
          <w:szCs w:val="28"/>
          <w:lang w:eastAsia="ru-RU"/>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 xml:space="preserve">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становятся все мягче и </w:t>
      </w:r>
      <w:proofErr w:type="spellStart"/>
      <w:r w:rsidRPr="0045504B">
        <w:rPr>
          <w:rFonts w:ascii="Times New Roman" w:eastAsia="Times New Roman" w:hAnsi="Times New Roman" w:cs="Times New Roman"/>
          <w:bCs/>
          <w:sz w:val="28"/>
          <w:szCs w:val="28"/>
          <w:lang w:eastAsia="ru-RU"/>
        </w:rPr>
        <w:t>расслабленнее</w:t>
      </w:r>
      <w:proofErr w:type="spellEnd"/>
      <w:r w:rsidRPr="0045504B">
        <w:rPr>
          <w:rFonts w:ascii="Times New Roman" w:eastAsia="Times New Roman" w:hAnsi="Times New Roman" w:cs="Times New Roman"/>
          <w:bCs/>
          <w:sz w:val="28"/>
          <w:szCs w:val="28"/>
          <w:lang w:eastAsia="ru-RU"/>
        </w:rPr>
        <w:t>.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Теперь поблагодарите этот водопад света за то, что он вас так чудесно расслабил... Немного потянитесь, выпрямитесь и откройте глаза".</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После этой игры стоит заняться чем-нибудь спокойным.</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"Слепой танец"</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развитие доверия друг к другу, снятие излишнего мышечного напряжения.</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 xml:space="preserve">"Разбейтесь на пары. Один из вас получает повязку на глаза, он будет "слепой". Другой останется "зрячим" и сможет водить "слепого". Теперь возьмитесь </w:t>
      </w:r>
      <w:r w:rsidRPr="0045504B">
        <w:rPr>
          <w:rFonts w:ascii="Times New Roman" w:eastAsia="Times New Roman" w:hAnsi="Times New Roman" w:cs="Times New Roman"/>
          <w:bCs/>
          <w:sz w:val="28"/>
          <w:szCs w:val="28"/>
          <w:lang w:eastAsia="ru-RU"/>
        </w:rPr>
        <w:lastRenderedPageBreak/>
        <w:t>за руки и потанцуйте друг с другом под легкую музыку (1-2 минуты). Теперь поменяйтесь ролями. Помогите партнеру завязать повязку".</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По мере избавления ребенка от тревожных состояний можно начинать проводить игру не сидя, а двигаясь по помещению.</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Игры, направленные на формирование у детей чувства доверия и уверенности в себе.</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"Гусеница"</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 xml:space="preserve">"Ребята,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45504B">
        <w:rPr>
          <w:rFonts w:ascii="Times New Roman" w:eastAsia="Times New Roman" w:hAnsi="Times New Roman" w:cs="Times New Roman"/>
          <w:bCs/>
          <w:sz w:val="28"/>
          <w:szCs w:val="28"/>
          <w:lang w:eastAsia="ru-RU"/>
        </w:rPr>
        <w:t>впередистоящего</w:t>
      </w:r>
      <w:proofErr w:type="gramEnd"/>
      <w:r w:rsidRPr="0045504B">
        <w:rPr>
          <w:rFonts w:ascii="Times New Roman" w:eastAsia="Times New Roman" w:hAnsi="Times New Roman" w:cs="Times New Roman"/>
          <w:bCs/>
          <w:sz w:val="28"/>
          <w:szCs w:val="28"/>
          <w:lang w:eastAsia="ru-RU"/>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Таким образом, в единой цепи, но без помощи рук, вы должны пройти по определенному маршруту".</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 xml:space="preserve">"Смена ритмов" </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помочь тревожным детям включиться в общий ритм работы, снять излишнее мышечное напряжение.</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 xml:space="preserve">Если воспитатель хочет привлечь внимание детей, он начинает хлопать в ладоши и громко, в такт хлопкам, считать: раз, два, три, четыре... Дети присоединяются и тоже, </w:t>
      </w:r>
      <w:proofErr w:type="gramStart"/>
      <w:r w:rsidRPr="0045504B">
        <w:rPr>
          <w:rFonts w:ascii="Times New Roman" w:eastAsia="Times New Roman" w:hAnsi="Times New Roman" w:cs="Times New Roman"/>
          <w:bCs/>
          <w:sz w:val="28"/>
          <w:szCs w:val="28"/>
          <w:lang w:eastAsia="ru-RU"/>
        </w:rPr>
        <w:t>все</w:t>
      </w:r>
      <w:proofErr w:type="gramEnd"/>
      <w:r w:rsidRPr="0045504B">
        <w:rPr>
          <w:rFonts w:ascii="Times New Roman" w:eastAsia="Times New Roman" w:hAnsi="Times New Roman" w:cs="Times New Roman"/>
          <w:bCs/>
          <w:sz w:val="28"/>
          <w:szCs w:val="28"/>
          <w:lang w:eastAsia="ru-RU"/>
        </w:rPr>
        <w:t xml:space="preserve"> вместе хлопая в ладоши, хором считают: раз, два, три, четыре... Постепенно воспитатель, а вслед за ним и дети, хлопает все реже, считает все тише и медленнее.</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 xml:space="preserve">"Волшебный стул" </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способствовать повышению самооценки ребенка, улучшению взаимоотношений между детьми.</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 xml:space="preserve">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w:t>
      </w:r>
      <w:r w:rsidRPr="0045504B">
        <w:rPr>
          <w:rFonts w:ascii="Times New Roman" w:eastAsia="Times New Roman" w:hAnsi="Times New Roman" w:cs="Times New Roman"/>
          <w:bCs/>
          <w:sz w:val="28"/>
          <w:szCs w:val="28"/>
          <w:lang w:eastAsia="ru-RU"/>
        </w:rPr>
        <w:lastRenderedPageBreak/>
        <w:t>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 xml:space="preserve">"Театр масок" </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
          <w:bCs/>
          <w:sz w:val="28"/>
          <w:szCs w:val="28"/>
          <w:lang w:eastAsia="ru-RU"/>
        </w:rPr>
        <w:t xml:space="preserve">Цель: </w:t>
      </w:r>
      <w:r w:rsidRPr="0045504B">
        <w:rPr>
          <w:rFonts w:ascii="Times New Roman" w:eastAsia="Times New Roman" w:hAnsi="Times New Roman" w:cs="Times New Roman"/>
          <w:bCs/>
          <w:sz w:val="28"/>
          <w:szCs w:val="28"/>
          <w:lang w:eastAsia="ru-RU"/>
        </w:rPr>
        <w:t>расслабить мышцы лица, снять мышечное напряжение, усталость.</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 xml:space="preserve">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 </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Cs/>
          <w:sz w:val="28"/>
          <w:szCs w:val="28"/>
          <w:lang w:eastAsia="ru-RU"/>
        </w:rPr>
      </w:pPr>
      <w:r w:rsidRPr="0045504B">
        <w:rPr>
          <w:rFonts w:ascii="Times New Roman" w:eastAsia="Times New Roman" w:hAnsi="Times New Roman" w:cs="Times New Roman"/>
          <w:bCs/>
          <w:sz w:val="28"/>
          <w:szCs w:val="28"/>
          <w:lang w:eastAsia="ru-RU"/>
        </w:rPr>
        <w:t>А как хитро улыбалась Лиса, когда хотела понравиться колобку? Замрите! Снимаю! Молодцы! Замечательно! Хорошо потрудились!"</w:t>
      </w:r>
    </w:p>
    <w:p w:rsidR="0045504B" w:rsidRDefault="0045504B" w:rsidP="0045504B">
      <w:pPr>
        <w:spacing w:before="100" w:beforeAutospacing="1" w:after="100" w:afterAutospacing="1" w:line="240" w:lineRule="auto"/>
        <w:ind w:left="-851" w:right="-1"/>
        <w:contextualSpacing/>
        <w:jc w:val="both"/>
        <w:rPr>
          <w:rFonts w:ascii="Times New Roman" w:eastAsia="Times New Roman" w:hAnsi="Times New Roman" w:cs="Times New Roman"/>
          <w:b/>
          <w:bCs/>
          <w:sz w:val="28"/>
          <w:szCs w:val="28"/>
          <w:lang w:val="en-US" w:eastAsia="ru-RU"/>
        </w:rPr>
      </w:pPr>
    </w:p>
    <w:p w:rsidR="000E2C16" w:rsidRPr="0045504B" w:rsidRDefault="000E2C16" w:rsidP="0045504B">
      <w:pPr>
        <w:spacing w:before="100" w:beforeAutospacing="1" w:after="100" w:afterAutospacing="1" w:line="240" w:lineRule="auto"/>
        <w:ind w:left="-851" w:right="-1"/>
        <w:contextualSpacing/>
        <w:jc w:val="center"/>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Групповые игры для повышения самооценки ребенка и снижения тревожности</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b/>
          <w:bCs/>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Игра "</w:t>
      </w:r>
      <w:proofErr w:type="spellStart"/>
      <w:r w:rsidRPr="0045504B">
        <w:rPr>
          <w:rFonts w:ascii="Times New Roman" w:eastAsia="Times New Roman" w:hAnsi="Times New Roman" w:cs="Times New Roman"/>
          <w:b/>
          <w:bCs/>
          <w:sz w:val="28"/>
          <w:szCs w:val="28"/>
          <w:lang w:eastAsia="ru-RU"/>
        </w:rPr>
        <w:t>Похвалилки</w:t>
      </w:r>
      <w:proofErr w:type="spellEnd"/>
      <w:r w:rsidRPr="0045504B">
        <w:rPr>
          <w:rFonts w:ascii="Times New Roman" w:eastAsia="Times New Roman" w:hAnsi="Times New Roman" w:cs="Times New Roman"/>
          <w:b/>
          <w:bCs/>
          <w:sz w:val="28"/>
          <w:szCs w:val="28"/>
          <w:lang w:eastAsia="ru-RU"/>
        </w:rPr>
        <w:t>"</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Дети сидят в кругу (или за партами). Каждый получает карточку, на которой зафиксировано какое-либо одобряемое окружающими действие или поступок. Причем формулировка обязательно начинается словами "Однажды я..." Например: "Однажды я помог товарищу в школе" или "Однажды я быстро выполнил домашнее задание" и т.д.</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xml:space="preserve">На обдумывание задания дается 2-3 минуты, после чего каждый ребенок по кругу (или по очереди) делает краткое сообщение о том, как однажды он </w:t>
      </w:r>
      <w:proofErr w:type="gramStart"/>
      <w:r w:rsidRPr="0045504B">
        <w:rPr>
          <w:rFonts w:ascii="Times New Roman" w:eastAsia="Times New Roman" w:hAnsi="Times New Roman" w:cs="Times New Roman"/>
          <w:sz w:val="28"/>
          <w:szCs w:val="28"/>
          <w:lang w:eastAsia="ru-RU"/>
        </w:rPr>
        <w:t>здорово</w:t>
      </w:r>
      <w:proofErr w:type="gramEnd"/>
      <w:r w:rsidRPr="0045504B">
        <w:rPr>
          <w:rFonts w:ascii="Times New Roman" w:eastAsia="Times New Roman" w:hAnsi="Times New Roman" w:cs="Times New Roman"/>
          <w:sz w:val="28"/>
          <w:szCs w:val="28"/>
          <w:lang w:eastAsia="ru-RU"/>
        </w:rPr>
        <w:t xml:space="preserve"> выполнил именно то, что указано в его карточке.</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После того как все дети выскажутся, взрослый может обобщить сказанное. Если же дети готовы к обобщению без помощи взрослого, пусть они это сделают сами.</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В заключение можно провести беседу о том, что каждый ребенок обладает какими-либо талантами, но для того чтобы это заметить, необходимо внимательно, заботливо и доброжелательно относиться к окружающим.</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p>
    <w:p w:rsidR="0045504B" w:rsidRDefault="0045504B"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val="en-US"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lastRenderedPageBreak/>
        <w:t>Игра "За что меня любит мама"</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Дети сидят в кругу (или за партами). Каждый ребенок по очереди говорит всем, за что его любит мама. Затем можно попросить одного из детей (желающего), чтобы он повторил то, что сказали другие. При затруднении дети могут ему помочь.</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После этого нужно обсудить с детьми, приятно ли им было, что другие дети запомнили эту информацию. Дети обычно сами делают вывод, что надо внимательно относиться к окружающим и слушать их.</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На первых порах дети, чтобы показаться значимыми, рассказывают, что мамы любят их за то, что они моют посуду, не мешают маме писать диссертацию, любят маленькую сестренку... Только после многократного повторения этой игры дети приходят к выводу, что их любят просто за то, что они есть.</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b/>
          <w:bCs/>
          <w:sz w:val="28"/>
          <w:szCs w:val="28"/>
          <w:lang w:eastAsia="ru-RU"/>
        </w:rPr>
      </w:pPr>
      <w:r w:rsidRPr="0045504B">
        <w:rPr>
          <w:rFonts w:ascii="Times New Roman" w:eastAsia="Times New Roman" w:hAnsi="Times New Roman" w:cs="Times New Roman"/>
          <w:b/>
          <w:bCs/>
          <w:sz w:val="28"/>
          <w:szCs w:val="28"/>
          <w:lang w:eastAsia="ru-RU"/>
        </w:rPr>
        <w:t>Игра "Скульптура"</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Эта игра учит детей владеть мышцами лица, рук, ног и снимать мышечное напряжение.</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Дети разбиваются на пары. Один из них - скульптор, другой - скульптура. По заданию взрослого (или ведущего-ребенка) скульптор лепит из "глины" скульптуру:</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ребенка, который ничего не боится;</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ребенка, который всем доволен;</w:t>
      </w:r>
    </w:p>
    <w:p w:rsidR="000E2C16" w:rsidRPr="0045504B" w:rsidRDefault="000E2C16" w:rsidP="0045504B">
      <w:pPr>
        <w:spacing w:before="100" w:beforeAutospacing="1" w:after="100" w:afterAutospacing="1" w:line="240" w:lineRule="auto"/>
        <w:ind w:left="-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ребенка, который выполнил сложное задание и т.д.</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 xml:space="preserve">Темы для скульптур может предлагать взрослый, а могут - сами дети. </w:t>
      </w:r>
      <w:proofErr w:type="gramStart"/>
      <w:r w:rsidRPr="0045504B">
        <w:rPr>
          <w:rFonts w:ascii="Times New Roman" w:eastAsia="Times New Roman" w:hAnsi="Times New Roman" w:cs="Times New Roman"/>
          <w:sz w:val="28"/>
          <w:szCs w:val="28"/>
          <w:lang w:eastAsia="ru-RU"/>
        </w:rPr>
        <w:t>Играющие</w:t>
      </w:r>
      <w:proofErr w:type="gramEnd"/>
      <w:r w:rsidRPr="0045504B">
        <w:rPr>
          <w:rFonts w:ascii="Times New Roman" w:eastAsia="Times New Roman" w:hAnsi="Times New Roman" w:cs="Times New Roman"/>
          <w:sz w:val="28"/>
          <w:szCs w:val="28"/>
          <w:lang w:eastAsia="ru-RU"/>
        </w:rPr>
        <w:t xml:space="preserve"> обычно меняются ролями. Возможен вариант групповой скульптуры.</w:t>
      </w:r>
    </w:p>
    <w:p w:rsidR="000E2C16" w:rsidRPr="0045504B" w:rsidRDefault="000E2C16" w:rsidP="0045504B">
      <w:pPr>
        <w:spacing w:before="100" w:beforeAutospacing="1" w:after="100" w:afterAutospacing="1" w:line="240" w:lineRule="auto"/>
        <w:ind w:left="-851" w:firstLine="851"/>
        <w:contextualSpacing/>
        <w:jc w:val="both"/>
        <w:rPr>
          <w:rFonts w:ascii="Times New Roman" w:eastAsia="Times New Roman" w:hAnsi="Times New Roman" w:cs="Times New Roman"/>
          <w:sz w:val="28"/>
          <w:szCs w:val="28"/>
          <w:lang w:eastAsia="ru-RU"/>
        </w:rPr>
      </w:pPr>
      <w:r w:rsidRPr="0045504B">
        <w:rPr>
          <w:rFonts w:ascii="Times New Roman" w:eastAsia="Times New Roman" w:hAnsi="Times New Roman" w:cs="Times New Roman"/>
          <w:sz w:val="28"/>
          <w:szCs w:val="28"/>
          <w:lang w:eastAsia="ru-RU"/>
        </w:rPr>
        <w:t>После проведения игры целесообразно обсудить с детьми, что они чувствовали в роли скульптора, скульптуры, какую фигуру приятно было изображать, какую - нет.</w:t>
      </w:r>
    </w:p>
    <w:p w:rsidR="000E2C16" w:rsidRPr="0045504B" w:rsidRDefault="000E2C16" w:rsidP="0045504B">
      <w:pPr>
        <w:spacing w:line="240" w:lineRule="auto"/>
        <w:ind w:left="-851" w:right="176"/>
        <w:contextualSpacing/>
        <w:jc w:val="both"/>
        <w:rPr>
          <w:rFonts w:ascii="Times New Roman" w:hAnsi="Times New Roman" w:cs="Times New Roman"/>
          <w:sz w:val="28"/>
          <w:szCs w:val="28"/>
        </w:rPr>
      </w:pPr>
    </w:p>
    <w:p w:rsidR="000E2C16" w:rsidRPr="0045504B" w:rsidRDefault="000E2C16" w:rsidP="0045504B">
      <w:pPr>
        <w:spacing w:line="240" w:lineRule="auto"/>
        <w:ind w:left="318" w:right="176"/>
        <w:jc w:val="both"/>
        <w:rPr>
          <w:rFonts w:ascii="Times New Roman" w:hAnsi="Times New Roman" w:cs="Times New Roman"/>
          <w:sz w:val="28"/>
          <w:szCs w:val="28"/>
        </w:rPr>
      </w:pPr>
    </w:p>
    <w:p w:rsidR="000F5A6C" w:rsidRPr="0045504B" w:rsidRDefault="000F5A6C" w:rsidP="0045504B">
      <w:pPr>
        <w:jc w:val="both"/>
        <w:rPr>
          <w:rFonts w:ascii="Times New Roman" w:hAnsi="Times New Roman" w:cs="Times New Roman"/>
          <w:sz w:val="28"/>
          <w:szCs w:val="28"/>
        </w:rPr>
      </w:pPr>
    </w:p>
    <w:p w:rsidR="009D2F61" w:rsidRPr="0045504B" w:rsidRDefault="009D2F61" w:rsidP="0045504B">
      <w:pPr>
        <w:jc w:val="both"/>
        <w:rPr>
          <w:rFonts w:ascii="Times New Roman" w:hAnsi="Times New Roman" w:cs="Times New Roman"/>
          <w:sz w:val="28"/>
          <w:szCs w:val="28"/>
        </w:rPr>
      </w:pPr>
      <w:bookmarkStart w:id="0" w:name="_GoBack"/>
      <w:bookmarkEnd w:id="0"/>
    </w:p>
    <w:sectPr w:rsidR="009D2F61" w:rsidRPr="0045504B" w:rsidSect="0045504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B24"/>
    <w:multiLevelType w:val="multilevel"/>
    <w:tmpl w:val="07DA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C7340"/>
    <w:multiLevelType w:val="multilevel"/>
    <w:tmpl w:val="8358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22F8E"/>
    <w:multiLevelType w:val="multilevel"/>
    <w:tmpl w:val="2DB2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A580F"/>
    <w:multiLevelType w:val="multilevel"/>
    <w:tmpl w:val="F96E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73F33"/>
    <w:multiLevelType w:val="multilevel"/>
    <w:tmpl w:val="6C9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F5B2F"/>
    <w:multiLevelType w:val="multilevel"/>
    <w:tmpl w:val="C086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9D"/>
    <w:rsid w:val="000E2C16"/>
    <w:rsid w:val="000F5A6C"/>
    <w:rsid w:val="0045504B"/>
    <w:rsid w:val="005B7D9D"/>
    <w:rsid w:val="00816F1F"/>
    <w:rsid w:val="009D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A6C"/>
    <w:rPr>
      <w:color w:val="0000FF" w:themeColor="hyperlink"/>
      <w:u w:val="single"/>
    </w:rPr>
  </w:style>
  <w:style w:type="paragraph" w:styleId="a4">
    <w:name w:val="Balloon Text"/>
    <w:basedOn w:val="a"/>
    <w:link w:val="a5"/>
    <w:uiPriority w:val="99"/>
    <w:semiHidden/>
    <w:unhideWhenUsed/>
    <w:rsid w:val="000F5A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A6C"/>
    <w:rPr>
      <w:color w:val="0000FF" w:themeColor="hyperlink"/>
      <w:u w:val="single"/>
    </w:rPr>
  </w:style>
  <w:style w:type="paragraph" w:styleId="a4">
    <w:name w:val="Balloon Text"/>
    <w:basedOn w:val="a"/>
    <w:link w:val="a5"/>
    <w:uiPriority w:val="99"/>
    <w:semiHidden/>
    <w:unhideWhenUsed/>
    <w:rsid w:val="000F5A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5178">
      <w:bodyDiv w:val="1"/>
      <w:marLeft w:val="0"/>
      <w:marRight w:val="0"/>
      <w:marTop w:val="0"/>
      <w:marBottom w:val="0"/>
      <w:divBdr>
        <w:top w:val="none" w:sz="0" w:space="0" w:color="auto"/>
        <w:left w:val="none" w:sz="0" w:space="0" w:color="auto"/>
        <w:bottom w:val="none" w:sz="0" w:space="0" w:color="auto"/>
        <w:right w:val="none" w:sz="0" w:space="0" w:color="auto"/>
      </w:divBdr>
      <w:divsChild>
        <w:div w:id="405344672">
          <w:marLeft w:val="0"/>
          <w:marRight w:val="0"/>
          <w:marTop w:val="0"/>
          <w:marBottom w:val="0"/>
          <w:divBdr>
            <w:top w:val="none" w:sz="0" w:space="0" w:color="auto"/>
            <w:left w:val="none" w:sz="0" w:space="0" w:color="auto"/>
            <w:bottom w:val="none" w:sz="0" w:space="0" w:color="auto"/>
            <w:right w:val="none" w:sz="0" w:space="0" w:color="auto"/>
          </w:divBdr>
        </w:div>
        <w:div w:id="1055932698">
          <w:marLeft w:val="0"/>
          <w:marRight w:val="-1"/>
          <w:marTop w:val="0"/>
          <w:marBottom w:val="0"/>
          <w:divBdr>
            <w:top w:val="none" w:sz="0" w:space="0" w:color="auto"/>
            <w:left w:val="none" w:sz="0" w:space="0" w:color="auto"/>
            <w:bottom w:val="none" w:sz="0" w:space="0" w:color="auto"/>
            <w:right w:val="none" w:sz="0" w:space="0" w:color="auto"/>
          </w:divBdr>
        </w:div>
        <w:div w:id="655383950">
          <w:marLeft w:val="0"/>
          <w:marRight w:val="-1"/>
          <w:marTop w:val="0"/>
          <w:marBottom w:val="0"/>
          <w:divBdr>
            <w:top w:val="none" w:sz="0" w:space="0" w:color="auto"/>
            <w:left w:val="none" w:sz="0" w:space="0" w:color="auto"/>
            <w:bottom w:val="none" w:sz="0" w:space="0" w:color="auto"/>
            <w:right w:val="none" w:sz="0" w:space="0" w:color="auto"/>
          </w:divBdr>
        </w:div>
        <w:div w:id="596719237">
          <w:marLeft w:val="0"/>
          <w:marRight w:val="-1"/>
          <w:marTop w:val="0"/>
          <w:marBottom w:val="200"/>
          <w:divBdr>
            <w:top w:val="none" w:sz="0" w:space="0" w:color="auto"/>
            <w:left w:val="none" w:sz="0" w:space="0" w:color="auto"/>
            <w:bottom w:val="none" w:sz="0" w:space="0" w:color="auto"/>
            <w:right w:val="none" w:sz="0" w:space="0" w:color="auto"/>
          </w:divBdr>
        </w:div>
        <w:div w:id="508524600">
          <w:marLeft w:val="0"/>
          <w:marRight w:val="-1"/>
          <w:marTop w:val="0"/>
          <w:marBottom w:val="200"/>
          <w:divBdr>
            <w:top w:val="none" w:sz="0" w:space="0" w:color="auto"/>
            <w:left w:val="none" w:sz="0" w:space="0" w:color="auto"/>
            <w:bottom w:val="none" w:sz="0" w:space="0" w:color="auto"/>
            <w:right w:val="none" w:sz="0" w:space="0" w:color="auto"/>
          </w:divBdr>
        </w:div>
        <w:div w:id="785124570">
          <w:marLeft w:val="0"/>
          <w:marRight w:val="-1"/>
          <w:marTop w:val="0"/>
          <w:marBottom w:val="200"/>
          <w:divBdr>
            <w:top w:val="none" w:sz="0" w:space="0" w:color="auto"/>
            <w:left w:val="none" w:sz="0" w:space="0" w:color="auto"/>
            <w:bottom w:val="none" w:sz="0" w:space="0" w:color="auto"/>
            <w:right w:val="none" w:sz="0" w:space="0" w:color="auto"/>
          </w:divBdr>
        </w:div>
        <w:div w:id="526139935">
          <w:marLeft w:val="0"/>
          <w:marRight w:val="-1"/>
          <w:marTop w:val="0"/>
          <w:marBottom w:val="0"/>
          <w:divBdr>
            <w:top w:val="none" w:sz="0" w:space="0" w:color="auto"/>
            <w:left w:val="none" w:sz="0" w:space="0" w:color="auto"/>
            <w:bottom w:val="none" w:sz="0" w:space="0" w:color="auto"/>
            <w:right w:val="none" w:sz="0" w:space="0" w:color="auto"/>
          </w:divBdr>
        </w:div>
        <w:div w:id="1010106395">
          <w:marLeft w:val="0"/>
          <w:marRight w:val="-1"/>
          <w:marTop w:val="0"/>
          <w:marBottom w:val="0"/>
          <w:divBdr>
            <w:top w:val="none" w:sz="0" w:space="0" w:color="auto"/>
            <w:left w:val="none" w:sz="0" w:space="0" w:color="auto"/>
            <w:bottom w:val="none" w:sz="0" w:space="0" w:color="auto"/>
            <w:right w:val="none" w:sz="0" w:space="0" w:color="auto"/>
          </w:divBdr>
        </w:div>
        <w:div w:id="387732616">
          <w:marLeft w:val="0"/>
          <w:marRight w:val="-1"/>
          <w:marTop w:val="0"/>
          <w:marBottom w:val="0"/>
          <w:divBdr>
            <w:top w:val="none" w:sz="0" w:space="0" w:color="auto"/>
            <w:left w:val="none" w:sz="0" w:space="0" w:color="auto"/>
            <w:bottom w:val="none" w:sz="0" w:space="0" w:color="auto"/>
            <w:right w:val="none" w:sz="0" w:space="0" w:color="auto"/>
          </w:divBdr>
        </w:div>
        <w:div w:id="302081257">
          <w:marLeft w:val="0"/>
          <w:marRight w:val="-1"/>
          <w:marTop w:val="0"/>
          <w:marBottom w:val="0"/>
          <w:divBdr>
            <w:top w:val="none" w:sz="0" w:space="0" w:color="auto"/>
            <w:left w:val="none" w:sz="0" w:space="0" w:color="auto"/>
            <w:bottom w:val="none" w:sz="0" w:space="0" w:color="auto"/>
            <w:right w:val="none" w:sz="0" w:space="0" w:color="auto"/>
          </w:divBdr>
        </w:div>
        <w:div w:id="1473331597">
          <w:marLeft w:val="0"/>
          <w:marRight w:val="-1"/>
          <w:marTop w:val="0"/>
          <w:marBottom w:val="0"/>
          <w:divBdr>
            <w:top w:val="none" w:sz="0" w:space="0" w:color="auto"/>
            <w:left w:val="none" w:sz="0" w:space="0" w:color="auto"/>
            <w:bottom w:val="none" w:sz="0" w:space="0" w:color="auto"/>
            <w:right w:val="none" w:sz="0" w:space="0" w:color="auto"/>
          </w:divBdr>
        </w:div>
        <w:div w:id="1321613910">
          <w:marLeft w:val="0"/>
          <w:marRight w:val="-1"/>
          <w:marTop w:val="0"/>
          <w:marBottom w:val="0"/>
          <w:divBdr>
            <w:top w:val="none" w:sz="0" w:space="0" w:color="auto"/>
            <w:left w:val="none" w:sz="0" w:space="0" w:color="auto"/>
            <w:bottom w:val="none" w:sz="0" w:space="0" w:color="auto"/>
            <w:right w:val="none" w:sz="0" w:space="0" w:color="auto"/>
          </w:divBdr>
        </w:div>
        <w:div w:id="284624360">
          <w:marLeft w:val="0"/>
          <w:marRight w:val="-1"/>
          <w:marTop w:val="0"/>
          <w:marBottom w:val="0"/>
          <w:divBdr>
            <w:top w:val="none" w:sz="0" w:space="0" w:color="auto"/>
            <w:left w:val="none" w:sz="0" w:space="0" w:color="auto"/>
            <w:bottom w:val="none" w:sz="0" w:space="0" w:color="auto"/>
            <w:right w:val="none" w:sz="0" w:space="0" w:color="auto"/>
          </w:divBdr>
        </w:div>
        <w:div w:id="618609433">
          <w:marLeft w:val="0"/>
          <w:marRight w:val="-1"/>
          <w:marTop w:val="0"/>
          <w:marBottom w:val="0"/>
          <w:divBdr>
            <w:top w:val="none" w:sz="0" w:space="0" w:color="auto"/>
            <w:left w:val="none" w:sz="0" w:space="0" w:color="auto"/>
            <w:bottom w:val="none" w:sz="0" w:space="0" w:color="auto"/>
            <w:right w:val="none" w:sz="0" w:space="0" w:color="auto"/>
          </w:divBdr>
        </w:div>
        <w:div w:id="1192692661">
          <w:marLeft w:val="0"/>
          <w:marRight w:val="-1"/>
          <w:marTop w:val="0"/>
          <w:marBottom w:val="0"/>
          <w:divBdr>
            <w:top w:val="none" w:sz="0" w:space="0" w:color="auto"/>
            <w:left w:val="none" w:sz="0" w:space="0" w:color="auto"/>
            <w:bottom w:val="none" w:sz="0" w:space="0" w:color="auto"/>
            <w:right w:val="none" w:sz="0" w:space="0" w:color="auto"/>
          </w:divBdr>
        </w:div>
        <w:div w:id="648216731">
          <w:marLeft w:val="0"/>
          <w:marRight w:val="-1"/>
          <w:marTop w:val="0"/>
          <w:marBottom w:val="0"/>
          <w:divBdr>
            <w:top w:val="none" w:sz="0" w:space="0" w:color="auto"/>
            <w:left w:val="none" w:sz="0" w:space="0" w:color="auto"/>
            <w:bottom w:val="none" w:sz="0" w:space="0" w:color="auto"/>
            <w:right w:val="none" w:sz="0" w:space="0" w:color="auto"/>
          </w:divBdr>
        </w:div>
      </w:divsChild>
    </w:div>
    <w:div w:id="1334795996">
      <w:bodyDiv w:val="1"/>
      <w:marLeft w:val="0"/>
      <w:marRight w:val="0"/>
      <w:marTop w:val="0"/>
      <w:marBottom w:val="0"/>
      <w:divBdr>
        <w:top w:val="none" w:sz="0" w:space="0" w:color="auto"/>
        <w:left w:val="none" w:sz="0" w:space="0" w:color="auto"/>
        <w:bottom w:val="none" w:sz="0" w:space="0" w:color="auto"/>
        <w:right w:val="none" w:sz="0" w:space="0" w:color="auto"/>
      </w:divBdr>
      <w:divsChild>
        <w:div w:id="1755975295">
          <w:marLeft w:val="0"/>
          <w:marRight w:val="0"/>
          <w:marTop w:val="0"/>
          <w:marBottom w:val="0"/>
          <w:divBdr>
            <w:top w:val="none" w:sz="0" w:space="0" w:color="auto"/>
            <w:left w:val="none" w:sz="0" w:space="0" w:color="auto"/>
            <w:bottom w:val="none" w:sz="0" w:space="0" w:color="auto"/>
            <w:right w:val="none" w:sz="0" w:space="0" w:color="auto"/>
          </w:divBdr>
        </w:div>
        <w:div w:id="465320184">
          <w:marLeft w:val="0"/>
          <w:marRight w:val="-1"/>
          <w:marTop w:val="0"/>
          <w:marBottom w:val="0"/>
          <w:divBdr>
            <w:top w:val="none" w:sz="0" w:space="0" w:color="auto"/>
            <w:left w:val="none" w:sz="0" w:space="0" w:color="auto"/>
            <w:bottom w:val="none" w:sz="0" w:space="0" w:color="auto"/>
            <w:right w:val="none" w:sz="0" w:space="0" w:color="auto"/>
          </w:divBdr>
        </w:div>
        <w:div w:id="366610095">
          <w:marLeft w:val="0"/>
          <w:marRight w:val="-1"/>
          <w:marTop w:val="0"/>
          <w:marBottom w:val="0"/>
          <w:divBdr>
            <w:top w:val="none" w:sz="0" w:space="0" w:color="auto"/>
            <w:left w:val="none" w:sz="0" w:space="0" w:color="auto"/>
            <w:bottom w:val="none" w:sz="0" w:space="0" w:color="auto"/>
            <w:right w:val="none" w:sz="0" w:space="0" w:color="auto"/>
          </w:divBdr>
        </w:div>
        <w:div w:id="1632711214">
          <w:marLeft w:val="0"/>
          <w:marRight w:val="-1"/>
          <w:marTop w:val="0"/>
          <w:marBottom w:val="200"/>
          <w:divBdr>
            <w:top w:val="none" w:sz="0" w:space="0" w:color="auto"/>
            <w:left w:val="none" w:sz="0" w:space="0" w:color="auto"/>
            <w:bottom w:val="none" w:sz="0" w:space="0" w:color="auto"/>
            <w:right w:val="none" w:sz="0" w:space="0" w:color="auto"/>
          </w:divBdr>
        </w:div>
        <w:div w:id="677346015">
          <w:marLeft w:val="0"/>
          <w:marRight w:val="-1"/>
          <w:marTop w:val="0"/>
          <w:marBottom w:val="200"/>
          <w:divBdr>
            <w:top w:val="none" w:sz="0" w:space="0" w:color="auto"/>
            <w:left w:val="none" w:sz="0" w:space="0" w:color="auto"/>
            <w:bottom w:val="none" w:sz="0" w:space="0" w:color="auto"/>
            <w:right w:val="none" w:sz="0" w:space="0" w:color="auto"/>
          </w:divBdr>
        </w:div>
        <w:div w:id="2017030614">
          <w:marLeft w:val="0"/>
          <w:marRight w:val="-1"/>
          <w:marTop w:val="0"/>
          <w:marBottom w:val="200"/>
          <w:divBdr>
            <w:top w:val="none" w:sz="0" w:space="0" w:color="auto"/>
            <w:left w:val="none" w:sz="0" w:space="0" w:color="auto"/>
            <w:bottom w:val="none" w:sz="0" w:space="0" w:color="auto"/>
            <w:right w:val="none" w:sz="0" w:space="0" w:color="auto"/>
          </w:divBdr>
        </w:div>
        <w:div w:id="905650711">
          <w:marLeft w:val="0"/>
          <w:marRight w:val="-1"/>
          <w:marTop w:val="0"/>
          <w:marBottom w:val="0"/>
          <w:divBdr>
            <w:top w:val="none" w:sz="0" w:space="0" w:color="auto"/>
            <w:left w:val="none" w:sz="0" w:space="0" w:color="auto"/>
            <w:bottom w:val="none" w:sz="0" w:space="0" w:color="auto"/>
            <w:right w:val="none" w:sz="0" w:space="0" w:color="auto"/>
          </w:divBdr>
        </w:div>
        <w:div w:id="1796872570">
          <w:marLeft w:val="0"/>
          <w:marRight w:val="-1"/>
          <w:marTop w:val="0"/>
          <w:marBottom w:val="0"/>
          <w:divBdr>
            <w:top w:val="none" w:sz="0" w:space="0" w:color="auto"/>
            <w:left w:val="none" w:sz="0" w:space="0" w:color="auto"/>
            <w:bottom w:val="none" w:sz="0" w:space="0" w:color="auto"/>
            <w:right w:val="none" w:sz="0" w:space="0" w:color="auto"/>
          </w:divBdr>
        </w:div>
        <w:div w:id="2075855371">
          <w:marLeft w:val="0"/>
          <w:marRight w:val="-1"/>
          <w:marTop w:val="0"/>
          <w:marBottom w:val="0"/>
          <w:divBdr>
            <w:top w:val="none" w:sz="0" w:space="0" w:color="auto"/>
            <w:left w:val="none" w:sz="0" w:space="0" w:color="auto"/>
            <w:bottom w:val="none" w:sz="0" w:space="0" w:color="auto"/>
            <w:right w:val="none" w:sz="0" w:space="0" w:color="auto"/>
          </w:divBdr>
        </w:div>
        <w:div w:id="1111391280">
          <w:marLeft w:val="0"/>
          <w:marRight w:val="-1"/>
          <w:marTop w:val="0"/>
          <w:marBottom w:val="0"/>
          <w:divBdr>
            <w:top w:val="none" w:sz="0" w:space="0" w:color="auto"/>
            <w:left w:val="none" w:sz="0" w:space="0" w:color="auto"/>
            <w:bottom w:val="none" w:sz="0" w:space="0" w:color="auto"/>
            <w:right w:val="none" w:sz="0" w:space="0" w:color="auto"/>
          </w:divBdr>
        </w:div>
        <w:div w:id="1635284700">
          <w:marLeft w:val="0"/>
          <w:marRight w:val="-1"/>
          <w:marTop w:val="0"/>
          <w:marBottom w:val="0"/>
          <w:divBdr>
            <w:top w:val="none" w:sz="0" w:space="0" w:color="auto"/>
            <w:left w:val="none" w:sz="0" w:space="0" w:color="auto"/>
            <w:bottom w:val="none" w:sz="0" w:space="0" w:color="auto"/>
            <w:right w:val="none" w:sz="0" w:space="0" w:color="auto"/>
          </w:divBdr>
        </w:div>
        <w:div w:id="208346587">
          <w:marLeft w:val="0"/>
          <w:marRight w:val="-1"/>
          <w:marTop w:val="0"/>
          <w:marBottom w:val="0"/>
          <w:divBdr>
            <w:top w:val="none" w:sz="0" w:space="0" w:color="auto"/>
            <w:left w:val="none" w:sz="0" w:space="0" w:color="auto"/>
            <w:bottom w:val="none" w:sz="0" w:space="0" w:color="auto"/>
            <w:right w:val="none" w:sz="0" w:space="0" w:color="auto"/>
          </w:divBdr>
        </w:div>
        <w:div w:id="1521359528">
          <w:marLeft w:val="0"/>
          <w:marRight w:val="-1"/>
          <w:marTop w:val="0"/>
          <w:marBottom w:val="0"/>
          <w:divBdr>
            <w:top w:val="none" w:sz="0" w:space="0" w:color="auto"/>
            <w:left w:val="none" w:sz="0" w:space="0" w:color="auto"/>
            <w:bottom w:val="none" w:sz="0" w:space="0" w:color="auto"/>
            <w:right w:val="none" w:sz="0" w:space="0" w:color="auto"/>
          </w:divBdr>
        </w:div>
        <w:div w:id="731392992">
          <w:marLeft w:val="0"/>
          <w:marRight w:val="-1"/>
          <w:marTop w:val="0"/>
          <w:marBottom w:val="0"/>
          <w:divBdr>
            <w:top w:val="none" w:sz="0" w:space="0" w:color="auto"/>
            <w:left w:val="none" w:sz="0" w:space="0" w:color="auto"/>
            <w:bottom w:val="none" w:sz="0" w:space="0" w:color="auto"/>
            <w:right w:val="none" w:sz="0" w:space="0" w:color="auto"/>
          </w:divBdr>
        </w:div>
        <w:div w:id="1128742416">
          <w:marLeft w:val="0"/>
          <w:marRight w:val="-1"/>
          <w:marTop w:val="0"/>
          <w:marBottom w:val="0"/>
          <w:divBdr>
            <w:top w:val="none" w:sz="0" w:space="0" w:color="auto"/>
            <w:left w:val="none" w:sz="0" w:space="0" w:color="auto"/>
            <w:bottom w:val="none" w:sz="0" w:space="0" w:color="auto"/>
            <w:right w:val="none" w:sz="0" w:space="0" w:color="auto"/>
          </w:divBdr>
        </w:div>
        <w:div w:id="343360447">
          <w:marLeft w:val="0"/>
          <w:marRight w:val="-1"/>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cp:lastModifiedBy>
  <cp:revision>5</cp:revision>
  <dcterms:created xsi:type="dcterms:W3CDTF">2014-11-23T18:31:00Z</dcterms:created>
  <dcterms:modified xsi:type="dcterms:W3CDTF">2017-12-11T08:35:00Z</dcterms:modified>
</cp:coreProperties>
</file>